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A5" w:rsidRDefault="005D6E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6EA5" w:rsidRDefault="005D6EA5">
      <w:pPr>
        <w:pStyle w:val="ConsPlusNormal"/>
        <w:jc w:val="both"/>
        <w:outlineLvl w:val="0"/>
      </w:pPr>
    </w:p>
    <w:p w:rsidR="005D6EA5" w:rsidRDefault="005D6EA5">
      <w:pPr>
        <w:pStyle w:val="ConsPlusTitle"/>
        <w:jc w:val="center"/>
        <w:outlineLvl w:val="0"/>
      </w:pPr>
      <w:r>
        <w:t>ПОСТАНОВЛЕНИЕ МИНИСТЕРСТВА ВНУТРЕННИХ ДЕЛ РЕСПУБЛИКИ БЕЛАРУСЬ</w:t>
      </w:r>
    </w:p>
    <w:p w:rsidR="005D6EA5" w:rsidRDefault="005D6EA5">
      <w:pPr>
        <w:pStyle w:val="ConsPlusTitle"/>
        <w:jc w:val="center"/>
      </w:pPr>
      <w:r>
        <w:t>8 июня 2015 г. N 177</w:t>
      </w:r>
    </w:p>
    <w:p w:rsidR="005D6EA5" w:rsidRDefault="005D6EA5">
      <w:pPr>
        <w:pStyle w:val="ConsPlusTitle"/>
        <w:jc w:val="center"/>
      </w:pPr>
    </w:p>
    <w:p w:rsidR="005D6EA5" w:rsidRDefault="005D6EA5">
      <w:pPr>
        <w:pStyle w:val="ConsPlusTitle"/>
        <w:jc w:val="center"/>
      </w:pPr>
      <w:r>
        <w:t>ОБ УТВЕРЖДЕНИИ ПРИМЕРНОГО ПОЛОЖЕНИЯ О ПОДРАЗДЕЛЕНИИ ОХРАНЫ ОРГАНИЗАЦИИ, НЕ ОБЛАДАЮЩЕЙ ПРАВОМ СОЗДАНИЯ ВОЕНИЗИРОВАННОЙ ОХРАНЫ</w:t>
      </w:r>
    </w:p>
    <w:p w:rsidR="005D6EA5" w:rsidRDefault="005D6EA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МВД от 20.07.2015 N 226)</w:t>
      </w:r>
    </w:p>
    <w:p w:rsidR="005D6EA5" w:rsidRDefault="005D6EA5">
      <w:pPr>
        <w:pStyle w:val="ConsPlusNormal"/>
        <w:jc w:val="center"/>
      </w:pPr>
    </w:p>
    <w:p w:rsidR="005D6EA5" w:rsidRDefault="005D6EA5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абзаца четырнадцатого статьи 7</w:t>
        </w:r>
      </w:hyperlink>
      <w:r>
        <w:t xml:space="preserve"> Закона Республики Беларусь от 8 ноября 2006 года "Об охранной деятельности в Республике Беларусь", </w:t>
      </w:r>
      <w:hyperlink r:id="rId7" w:history="1">
        <w:r>
          <w:rPr>
            <w:color w:val="0000FF"/>
          </w:rPr>
          <w:t>подпункта 9.4 пункта 9</w:t>
        </w:r>
      </w:hyperlink>
      <w:r>
        <w:t xml:space="preserve"> Положения о Министерстве внутренних дел Республики Беларусь, утвержденного Указом Президента Республики Беларусь от 4 декабря 2007 г. N 611 "О некоторых вопросах Министерства внутренних дел и организаций, входящих в систему органов внутренних дел", Министерство внутренних дел Республики Беларусь ПОСТАНОВЛЯЕТ:</w:t>
      </w:r>
    </w:p>
    <w:p w:rsidR="005D6EA5" w:rsidRDefault="005D6EA5">
      <w:pPr>
        <w:pStyle w:val="ConsPlusNormal"/>
        <w:ind w:firstLine="540"/>
        <w:jc w:val="both"/>
      </w:pPr>
      <w:r>
        <w:t xml:space="preserve">1. Утвердить прилагаемое Примерное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подразделении охраны организации, не обладающей правом создания военизированной охраны.</w:t>
      </w:r>
    </w:p>
    <w:p w:rsidR="005D6EA5" w:rsidRDefault="005D6EA5">
      <w:pPr>
        <w:pStyle w:val="ConsPlusNormal"/>
        <w:ind w:firstLine="540"/>
        <w:jc w:val="both"/>
      </w:pPr>
      <w:r>
        <w:t>2. Настоящее постановление вступает в силу с момента его подписания.</w:t>
      </w:r>
    </w:p>
    <w:p w:rsidR="005D6EA5" w:rsidRDefault="005D6EA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МВД от 20.07.2015 N 226)</w:t>
      </w:r>
    </w:p>
    <w:p w:rsidR="005D6EA5" w:rsidRDefault="005D6EA5">
      <w:pPr>
        <w:pStyle w:val="ConsPlusNormal"/>
        <w:ind w:firstLine="540"/>
        <w:jc w:val="both"/>
      </w:pPr>
    </w:p>
    <w:p w:rsidR="005D6EA5" w:rsidRDefault="005D6EA5">
      <w:pPr>
        <w:pStyle w:val="ConsPlusNormal"/>
      </w:pPr>
      <w:r>
        <w:t>Министр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6E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EA5" w:rsidRDefault="005D6EA5">
            <w:pPr>
              <w:pStyle w:val="ConsPlusNormal"/>
            </w:pPr>
            <w:r>
              <w:t>генерал-лейтенант милиции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EA5" w:rsidRDefault="005D6EA5">
            <w:pPr>
              <w:pStyle w:val="ConsPlusNormal"/>
              <w:jc w:val="right"/>
            </w:pPr>
            <w:r>
              <w:t>И.А.Шуневич</w:t>
            </w:r>
          </w:p>
        </w:tc>
      </w:tr>
    </w:tbl>
    <w:p w:rsidR="005D6EA5" w:rsidRDefault="005D6EA5">
      <w:pPr>
        <w:pStyle w:val="ConsPlusNormal"/>
        <w:jc w:val="both"/>
      </w:pPr>
    </w:p>
    <w:p w:rsidR="005D6EA5" w:rsidRDefault="005D6EA5">
      <w:pPr>
        <w:pStyle w:val="ConsPlusNormal"/>
        <w:jc w:val="both"/>
      </w:pPr>
    </w:p>
    <w:p w:rsidR="005D6EA5" w:rsidRDefault="005D6EA5">
      <w:pPr>
        <w:pStyle w:val="ConsPlusNormal"/>
        <w:jc w:val="both"/>
      </w:pPr>
    </w:p>
    <w:p w:rsidR="005D6EA5" w:rsidRDefault="005D6EA5">
      <w:pPr>
        <w:pStyle w:val="ConsPlusNormal"/>
        <w:jc w:val="both"/>
      </w:pPr>
    </w:p>
    <w:p w:rsidR="005D6EA5" w:rsidRDefault="005D6EA5">
      <w:pPr>
        <w:pStyle w:val="ConsPlusNormal"/>
        <w:jc w:val="both"/>
      </w:pPr>
    </w:p>
    <w:p w:rsidR="005D6EA5" w:rsidRDefault="005D6EA5">
      <w:pPr>
        <w:pStyle w:val="ConsPlusNonformat"/>
        <w:jc w:val="both"/>
      </w:pPr>
      <w:r>
        <w:t xml:space="preserve">                                                 УТВЕРЖДЕНО</w:t>
      </w:r>
    </w:p>
    <w:p w:rsidR="005D6EA5" w:rsidRDefault="005D6EA5">
      <w:pPr>
        <w:pStyle w:val="ConsPlusNonformat"/>
        <w:jc w:val="both"/>
      </w:pPr>
      <w:r>
        <w:t xml:space="preserve">                                                 Постановление Министерства</w:t>
      </w:r>
    </w:p>
    <w:p w:rsidR="005D6EA5" w:rsidRDefault="005D6EA5">
      <w:pPr>
        <w:pStyle w:val="ConsPlusNonformat"/>
        <w:jc w:val="both"/>
      </w:pPr>
      <w:r>
        <w:t xml:space="preserve">                                                 внутренних дел Республики</w:t>
      </w:r>
    </w:p>
    <w:p w:rsidR="005D6EA5" w:rsidRDefault="005D6EA5">
      <w:pPr>
        <w:pStyle w:val="ConsPlusNonformat"/>
        <w:jc w:val="both"/>
      </w:pPr>
      <w:r>
        <w:t xml:space="preserve">                                                 Беларусь</w:t>
      </w:r>
    </w:p>
    <w:p w:rsidR="005D6EA5" w:rsidRDefault="005D6EA5">
      <w:pPr>
        <w:pStyle w:val="ConsPlusNonformat"/>
        <w:jc w:val="both"/>
      </w:pPr>
      <w:r>
        <w:t xml:space="preserve">                                                 18.06.2015 N 177</w:t>
      </w:r>
    </w:p>
    <w:p w:rsidR="005D6EA5" w:rsidRDefault="005D6EA5">
      <w:pPr>
        <w:pStyle w:val="ConsPlusNormal"/>
        <w:ind w:firstLine="540"/>
        <w:jc w:val="both"/>
      </w:pPr>
    </w:p>
    <w:p w:rsidR="005D6EA5" w:rsidRDefault="005D6EA5">
      <w:pPr>
        <w:pStyle w:val="ConsPlusTitle"/>
        <w:jc w:val="center"/>
      </w:pPr>
      <w:bookmarkStart w:id="0" w:name="P25"/>
      <w:bookmarkEnd w:id="0"/>
      <w:r>
        <w:t>ПРИМЕРНОЕ ПОЛОЖЕНИЕ О ПОДРАЗДЕЛЕНИИ ОХРАНЫ ОРГАНИЗАЦИИ, НЕ ОБЛАДАЮЩЕЙ ПРАВОМ СОЗДАНИЯ ВОЕНИЗИРОВАННОЙ ОХРАНЫ</w:t>
      </w:r>
    </w:p>
    <w:p w:rsidR="005D6EA5" w:rsidRDefault="005D6EA5">
      <w:pPr>
        <w:pStyle w:val="ConsPlusNormal"/>
        <w:jc w:val="center"/>
      </w:pPr>
    </w:p>
    <w:p w:rsidR="005D6EA5" w:rsidRDefault="005D6EA5">
      <w:pPr>
        <w:pStyle w:val="ConsPlusNormal"/>
        <w:jc w:val="center"/>
        <w:outlineLvl w:val="1"/>
      </w:pPr>
      <w:r>
        <w:t>ГЛАВА 1</w:t>
      </w:r>
    </w:p>
    <w:p w:rsidR="005D6EA5" w:rsidRDefault="005D6EA5">
      <w:pPr>
        <w:pStyle w:val="ConsPlusNormal"/>
        <w:jc w:val="center"/>
      </w:pPr>
      <w:r>
        <w:t>ОБЩИЕ ПОЛОЖЕНИЯ</w:t>
      </w:r>
    </w:p>
    <w:p w:rsidR="005D6EA5" w:rsidRDefault="005D6EA5">
      <w:pPr>
        <w:pStyle w:val="ConsPlusNormal"/>
        <w:jc w:val="center"/>
      </w:pPr>
    </w:p>
    <w:p w:rsidR="005D6EA5" w:rsidRDefault="005D6EA5">
      <w:pPr>
        <w:pStyle w:val="ConsPlusNormal"/>
        <w:ind w:firstLine="540"/>
        <w:jc w:val="both"/>
      </w:pPr>
      <w:r>
        <w:t>1. Настоящее Примерное положение устанавливает порядок создания и деятельности подразделения охраны организации, не обладающей правом создания военизированной охраны (далее - подразделение охраны).</w:t>
      </w:r>
    </w:p>
    <w:p w:rsidR="005D6EA5" w:rsidRDefault="005D6EA5">
      <w:pPr>
        <w:pStyle w:val="ConsPlusNormal"/>
        <w:ind w:firstLine="540"/>
        <w:jc w:val="both"/>
      </w:pPr>
      <w:r>
        <w:t xml:space="preserve">2. Для целей настоящего Примерного положения используются термины и определения в значениях, установленных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Беларусь от 8 ноября 2006 года "Об охранной деятельности в Республике Беларусь" (Национальный реестр правовых актов Республики Беларусь, 2006 г., N 187, 2/1272).</w:t>
      </w:r>
    </w:p>
    <w:p w:rsidR="005D6EA5" w:rsidRDefault="005D6EA5">
      <w:pPr>
        <w:pStyle w:val="ConsPlusNormal"/>
        <w:ind w:firstLine="540"/>
        <w:jc w:val="both"/>
      </w:pPr>
      <w:r>
        <w:t xml:space="preserve">3. В своей деятельности подразделение охраны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 Республики Беларусь, декретами и указами Президента Республики Беларусь, постановлениями Правительства Республики Беларусь, иными актами законодательства Республики Беларусь, в том числе настоящим Примерным положением.</w:t>
      </w:r>
    </w:p>
    <w:p w:rsidR="005D6EA5" w:rsidRDefault="005D6EA5">
      <w:pPr>
        <w:pStyle w:val="ConsPlusNormal"/>
        <w:ind w:firstLine="540"/>
        <w:jc w:val="both"/>
      </w:pPr>
      <w:r>
        <w:t>4. Подразделение охраны является структурным подразделением организации, не обладающей правом создания военизированной охраны (далее - организация), и создается по решению (приказу) руководителя организации в целях обеспечения охраны объектов, работников организации от противоправных посягательств.</w:t>
      </w:r>
    </w:p>
    <w:p w:rsidR="005D6EA5" w:rsidRDefault="005D6EA5">
      <w:pPr>
        <w:pStyle w:val="ConsPlusNormal"/>
        <w:ind w:firstLine="540"/>
        <w:jc w:val="both"/>
      </w:pPr>
      <w:r>
        <w:lastRenderedPageBreak/>
        <w:t xml:space="preserve">5. Работники подразделения охраны должны соответствовать требованиям, установленным </w:t>
      </w:r>
      <w:hyperlink r:id="rId11" w:history="1">
        <w:r>
          <w:rPr>
            <w:color w:val="0000FF"/>
          </w:rPr>
          <w:t>статьей 24</w:t>
        </w:r>
      </w:hyperlink>
      <w:r>
        <w:t xml:space="preserve"> Закона Республики Беларусь от 8 ноября 2006 года "Об охранной деятельности в Республике Беларусь".</w:t>
      </w:r>
    </w:p>
    <w:p w:rsidR="005D6EA5" w:rsidRDefault="005D6EA5">
      <w:pPr>
        <w:pStyle w:val="ConsPlusNormal"/>
        <w:jc w:val="center"/>
      </w:pPr>
    </w:p>
    <w:p w:rsidR="005D6EA5" w:rsidRDefault="005D6EA5">
      <w:pPr>
        <w:pStyle w:val="ConsPlusNormal"/>
        <w:jc w:val="center"/>
        <w:outlineLvl w:val="1"/>
      </w:pPr>
      <w:r>
        <w:t>ГЛАВА 2</w:t>
      </w:r>
    </w:p>
    <w:p w:rsidR="005D6EA5" w:rsidRDefault="005D6EA5">
      <w:pPr>
        <w:pStyle w:val="ConsPlusNormal"/>
        <w:jc w:val="center"/>
      </w:pPr>
      <w:r>
        <w:t>ОСНОВНЫЕ ЗАДАЧИ И ФУНКЦИИ ПОДРАЗДЕЛЕНИЯ ОХРАНЫ</w:t>
      </w:r>
    </w:p>
    <w:p w:rsidR="005D6EA5" w:rsidRDefault="005D6EA5">
      <w:pPr>
        <w:pStyle w:val="ConsPlusNormal"/>
        <w:jc w:val="center"/>
      </w:pPr>
    </w:p>
    <w:p w:rsidR="005D6EA5" w:rsidRDefault="005D6EA5">
      <w:pPr>
        <w:pStyle w:val="ConsPlusNormal"/>
        <w:ind w:firstLine="540"/>
        <w:jc w:val="both"/>
      </w:pPr>
      <w:r>
        <w:t>6. Основными задачами подразделения охраны являются:</w:t>
      </w:r>
    </w:p>
    <w:p w:rsidR="005D6EA5" w:rsidRDefault="005D6EA5">
      <w:pPr>
        <w:pStyle w:val="ConsPlusNormal"/>
        <w:ind w:firstLine="540"/>
        <w:jc w:val="both"/>
      </w:pPr>
      <w:r>
        <w:t>охрана в пределах своей компетенции объектов и (или) работников организации от противоправных посягательств;</w:t>
      </w:r>
    </w:p>
    <w:p w:rsidR="005D6EA5" w:rsidRDefault="005D6EA5">
      <w:pPr>
        <w:pStyle w:val="ConsPlusNormal"/>
        <w:ind w:firstLine="540"/>
        <w:jc w:val="both"/>
      </w:pPr>
      <w:r>
        <w:t>соблюдение на охраняемых объектах пропускного и внутриобъектового режимов.</w:t>
      </w:r>
    </w:p>
    <w:p w:rsidR="005D6EA5" w:rsidRDefault="005D6EA5">
      <w:pPr>
        <w:pStyle w:val="ConsPlusNormal"/>
        <w:ind w:firstLine="540"/>
        <w:jc w:val="both"/>
      </w:pPr>
      <w:r>
        <w:t>7. Подразделение охраны в соответствии с возложенными на него основными задачами выполняет следующие функции:</w:t>
      </w:r>
    </w:p>
    <w:p w:rsidR="005D6EA5" w:rsidRDefault="005D6EA5">
      <w:pPr>
        <w:pStyle w:val="ConsPlusNormal"/>
        <w:ind w:firstLine="540"/>
        <w:jc w:val="both"/>
      </w:pPr>
      <w:r>
        <w:t>защита, в том числе с использованием специальных средств и физической силы, охраняемых объектов и (или) работников организаций от противоправных посягательств;</w:t>
      </w:r>
    </w:p>
    <w:p w:rsidR="005D6EA5" w:rsidRDefault="005D6EA5">
      <w:pPr>
        <w:pStyle w:val="ConsPlusNormal"/>
        <w:ind w:firstLine="540"/>
        <w:jc w:val="both"/>
      </w:pPr>
      <w:r>
        <w:t>осуществление мероприятий по соблюдению на охраняемых объектах пропускного и внутриобъектового режимов;</w:t>
      </w:r>
    </w:p>
    <w:p w:rsidR="005D6EA5" w:rsidRDefault="005D6EA5">
      <w:pPr>
        <w:pStyle w:val="ConsPlusNormal"/>
        <w:ind w:firstLine="540"/>
        <w:jc w:val="both"/>
      </w:pPr>
      <w:r>
        <w:t>принятие мер по поиску и задержанию на территории охраняемых объектов лиц, совершивших противоправные посягательства в отношении охраняемых объектов и (или) работников (далее - нарушители);</w:t>
      </w:r>
    </w:p>
    <w:p w:rsidR="005D6EA5" w:rsidRDefault="005D6EA5">
      <w:pPr>
        <w:pStyle w:val="ConsPlusNormal"/>
        <w:ind w:firstLine="540"/>
        <w:jc w:val="both"/>
      </w:pPr>
      <w:r>
        <w:t>проверка состояния установленных на охраняемых объектах инженерно-технических средств защиты, средств и систем охраны;</w:t>
      </w:r>
    </w:p>
    <w:p w:rsidR="005D6EA5" w:rsidRDefault="005D6EA5">
      <w:pPr>
        <w:pStyle w:val="ConsPlusNormal"/>
        <w:ind w:firstLine="540"/>
        <w:jc w:val="both"/>
      </w:pPr>
      <w:r>
        <w:t>принятие в пределах своих полномочий мер по предупреждению, выявлению и пресечению преступлений и иных правонарушений на охраняемых объектах;</w:t>
      </w:r>
    </w:p>
    <w:p w:rsidR="005D6EA5" w:rsidRDefault="005D6EA5">
      <w:pPr>
        <w:pStyle w:val="ConsPlusNormal"/>
        <w:ind w:firstLine="540"/>
        <w:jc w:val="both"/>
      </w:pPr>
      <w:r>
        <w:t>информирование органов внутренних дел и руководителей охраняемых объектов о задержании нарушителей, обнаружении на охраняемых объектах хищений и иных правонарушений, принятие мер по обеспечению охраны места происшествия, сохранению следов правонарушений, недопущению на место происшествия посторонних лиц до прибытия сотрудников органов внутренних дел;</w:t>
      </w:r>
    </w:p>
    <w:p w:rsidR="005D6EA5" w:rsidRDefault="005D6EA5">
      <w:pPr>
        <w:pStyle w:val="ConsPlusNormal"/>
        <w:ind w:firstLine="540"/>
        <w:jc w:val="both"/>
      </w:pPr>
      <w:r>
        <w:t>обеспечение сохранности вещей и документов, изъятых при личном досмотре нарушителей, досмотре вещей и документов, являющихся орудием или непосредственным объектом правонарушения (для организаций, в которых допускаются личный досмотр, досмотр вещей и документов, транспортных средств работниками охраны этих организаций);</w:t>
      </w:r>
    </w:p>
    <w:p w:rsidR="005D6EA5" w:rsidRDefault="005D6EA5">
      <w:pPr>
        <w:pStyle w:val="ConsPlusNormal"/>
        <w:ind w:firstLine="540"/>
        <w:jc w:val="both"/>
      </w:pPr>
      <w:r>
        <w:t>информирование органов и подразделений по чрезвычайным ситуациям о возникновении на охраняемых объектах чрезвычайных ситуаций природного и техногенного характера.</w:t>
      </w:r>
    </w:p>
    <w:p w:rsidR="005D6EA5" w:rsidRDefault="005D6EA5">
      <w:pPr>
        <w:pStyle w:val="ConsPlusNormal"/>
        <w:jc w:val="center"/>
      </w:pPr>
    </w:p>
    <w:p w:rsidR="005D6EA5" w:rsidRDefault="005D6EA5">
      <w:pPr>
        <w:pStyle w:val="ConsPlusNormal"/>
        <w:jc w:val="center"/>
        <w:outlineLvl w:val="1"/>
      </w:pPr>
      <w:r>
        <w:t>ГЛАВА 3</w:t>
      </w:r>
    </w:p>
    <w:p w:rsidR="005D6EA5" w:rsidRDefault="005D6EA5">
      <w:pPr>
        <w:pStyle w:val="ConsPlusNormal"/>
        <w:jc w:val="center"/>
      </w:pPr>
      <w:r>
        <w:t>ОРГАНИЗАЦИЯ ДЕЯТЕЛЬНОСТИ ПОДРАЗДЕЛЕНИЯ ОХРАНЫ.</w:t>
      </w:r>
    </w:p>
    <w:p w:rsidR="005D6EA5" w:rsidRDefault="005D6EA5">
      <w:pPr>
        <w:pStyle w:val="ConsPlusNormal"/>
        <w:jc w:val="center"/>
      </w:pPr>
      <w:r>
        <w:t>ПРАВА И ОБЯЗАННОСТИ НАЧАЛЬНИКА ПОДРАЗДЕЛЕНИЯ ОХРАНЫ</w:t>
      </w:r>
    </w:p>
    <w:p w:rsidR="005D6EA5" w:rsidRDefault="005D6EA5">
      <w:pPr>
        <w:pStyle w:val="ConsPlusNormal"/>
        <w:jc w:val="center"/>
      </w:pPr>
    </w:p>
    <w:p w:rsidR="005D6EA5" w:rsidRDefault="005D6EA5">
      <w:pPr>
        <w:pStyle w:val="ConsPlusNormal"/>
        <w:ind w:firstLine="540"/>
        <w:jc w:val="both"/>
      </w:pPr>
      <w:r>
        <w:t>8. Штатная численность и структура подразделения охраны утверждается руководителем организации.</w:t>
      </w:r>
    </w:p>
    <w:p w:rsidR="005D6EA5" w:rsidRDefault="005D6EA5">
      <w:pPr>
        <w:pStyle w:val="ConsPlusNormal"/>
        <w:ind w:firstLine="540"/>
        <w:jc w:val="both"/>
      </w:pPr>
      <w:r>
        <w:t>9. Руководство подразделением охраны осуществляет начальник подразделения охраны, который в своей деятельности непосредственно подчиняется руководителю организации. Начальник подразделения охраны назначается на должность и освобождается от должности приказом руководителя организации.</w:t>
      </w:r>
    </w:p>
    <w:p w:rsidR="005D6EA5" w:rsidRDefault="005D6EA5">
      <w:pPr>
        <w:pStyle w:val="ConsPlusNormal"/>
        <w:ind w:firstLine="540"/>
        <w:jc w:val="both"/>
      </w:pPr>
      <w:r>
        <w:t>Охрана объектов и (или) работников организации осуществляется силами подразделения охраны путем выставления постов охраны.</w:t>
      </w:r>
    </w:p>
    <w:p w:rsidR="005D6EA5" w:rsidRDefault="005D6EA5">
      <w:pPr>
        <w:pStyle w:val="ConsPlusNormal"/>
        <w:ind w:firstLine="540"/>
        <w:jc w:val="both"/>
      </w:pPr>
      <w:r>
        <w:t>В состав подразделения охраны входят:</w:t>
      </w:r>
    </w:p>
    <w:p w:rsidR="005D6EA5" w:rsidRDefault="005D6EA5">
      <w:pPr>
        <w:pStyle w:val="ConsPlusNormal"/>
        <w:ind w:firstLine="540"/>
        <w:jc w:val="both"/>
      </w:pPr>
      <w:r>
        <w:t>начальник подразделения охраны;</w:t>
      </w:r>
    </w:p>
    <w:p w:rsidR="005D6EA5" w:rsidRDefault="005D6EA5">
      <w:pPr>
        <w:pStyle w:val="ConsPlusNormal"/>
        <w:ind w:firstLine="540"/>
        <w:jc w:val="both"/>
      </w:pPr>
      <w:r>
        <w:t>охранник (контролер контрольно-пропускного пункта, сторож, вахтер).</w:t>
      </w:r>
    </w:p>
    <w:p w:rsidR="005D6EA5" w:rsidRDefault="005D6EA5">
      <w:pPr>
        <w:pStyle w:val="ConsPlusNormal"/>
        <w:ind w:firstLine="540"/>
        <w:jc w:val="both"/>
      </w:pPr>
      <w:r>
        <w:t>10. Начальник подразделения охраны имеет право:</w:t>
      </w:r>
    </w:p>
    <w:p w:rsidR="005D6EA5" w:rsidRDefault="005D6EA5">
      <w:pPr>
        <w:pStyle w:val="ConsPlusNormal"/>
        <w:ind w:firstLine="540"/>
        <w:jc w:val="both"/>
      </w:pPr>
      <w:r>
        <w:t>вносить на рассмотрение руководства предложения по совершенствованию работы, связанной с обязанностями работников подразделения охраны;</w:t>
      </w:r>
    </w:p>
    <w:p w:rsidR="005D6EA5" w:rsidRDefault="005D6EA5">
      <w:pPr>
        <w:pStyle w:val="ConsPlusNormal"/>
        <w:ind w:firstLine="540"/>
        <w:jc w:val="both"/>
      </w:pPr>
      <w:r>
        <w:lastRenderedPageBreak/>
        <w:t>сообщать руководству о выявленных в процессе исполнения своих должностных обязанностей недостатках и вносить предложения по их устранению;</w:t>
      </w:r>
    </w:p>
    <w:p w:rsidR="005D6EA5" w:rsidRDefault="005D6EA5">
      <w:pPr>
        <w:pStyle w:val="ConsPlusNormal"/>
        <w:ind w:firstLine="540"/>
        <w:jc w:val="both"/>
      </w:pPr>
      <w:r>
        <w:t xml:space="preserve">требовать от работников и посетителей </w:t>
      </w:r>
      <w:proofErr w:type="gramStart"/>
      <w:r>
        <w:t>соблюдения</w:t>
      </w:r>
      <w:proofErr w:type="gramEnd"/>
      <w:r>
        <w:t xml:space="preserve"> установленного пропускного и внутриобъектового режима;</w:t>
      </w:r>
    </w:p>
    <w:p w:rsidR="005D6EA5" w:rsidRDefault="005D6EA5">
      <w:pPr>
        <w:pStyle w:val="ConsPlusNormal"/>
        <w:ind w:firstLine="540"/>
        <w:jc w:val="both"/>
      </w:pPr>
      <w:r>
        <w:t>вносить руководству организации предложения по совершенствованию охраны объекта, повышению его оснащенности современными средствами и системами охраны.</w:t>
      </w:r>
    </w:p>
    <w:p w:rsidR="005D6EA5" w:rsidRDefault="005D6EA5">
      <w:pPr>
        <w:pStyle w:val="ConsPlusNormal"/>
        <w:ind w:firstLine="540"/>
        <w:jc w:val="both"/>
      </w:pPr>
      <w:r>
        <w:t>11. Начальник подразделения охраны обязан:</w:t>
      </w:r>
    </w:p>
    <w:p w:rsidR="005D6EA5" w:rsidRDefault="005D6EA5">
      <w:pPr>
        <w:pStyle w:val="ConsPlusNormal"/>
        <w:ind w:firstLine="540"/>
        <w:jc w:val="both"/>
      </w:pPr>
      <w:r>
        <w:t>знать локальные нормативные правовые акты по вопросам организации охраны объекта и (или) работников организации, разъяснять их требования подчиненным и обеспечивать неукоснительное их выполнение;</w:t>
      </w:r>
    </w:p>
    <w:p w:rsidR="005D6EA5" w:rsidRDefault="005D6EA5">
      <w:pPr>
        <w:pStyle w:val="ConsPlusNormal"/>
        <w:ind w:firstLine="540"/>
        <w:jc w:val="both"/>
      </w:pPr>
      <w:r>
        <w:t>следить за точным выполнением подчиненными работниками подразделения охраны локальных нормативных правовых актов по вопросам охраны объекта и (или) работников организации, должностных обязанностей, фиксировать выявленные недостатки;</w:t>
      </w:r>
    </w:p>
    <w:p w:rsidR="005D6EA5" w:rsidRDefault="005D6EA5">
      <w:pPr>
        <w:pStyle w:val="ConsPlusNormal"/>
        <w:ind w:firstLine="540"/>
        <w:jc w:val="both"/>
      </w:pPr>
      <w:r>
        <w:t>составлять графики работы работников подразделения охраны, проверять готовность работников подразделения охраны к выполнению должностных обязанностей;</w:t>
      </w:r>
    </w:p>
    <w:p w:rsidR="005D6EA5" w:rsidRDefault="005D6EA5">
      <w:pPr>
        <w:pStyle w:val="ConsPlusNormal"/>
        <w:ind w:firstLine="540"/>
        <w:jc w:val="both"/>
      </w:pPr>
      <w:r>
        <w:t>проводить занятия с работниками подразделения охраны по изучению служебной документации, регламентирующей деятельность службы. При приеме на работу новых работников проводить их обучение и стажировку;</w:t>
      </w:r>
    </w:p>
    <w:p w:rsidR="005D6EA5" w:rsidRDefault="005D6EA5">
      <w:pPr>
        <w:pStyle w:val="ConsPlusNormal"/>
        <w:ind w:firstLine="540"/>
        <w:jc w:val="both"/>
      </w:pPr>
      <w:r>
        <w:t>участвовать в мероприятиях по предотвращению, выявлению и пресечению работниками подразделения охраны противоправных посягательств в отношении охраняемых объектов и (или) работников организации.</w:t>
      </w:r>
    </w:p>
    <w:p w:rsidR="005D6EA5" w:rsidRDefault="005D6EA5">
      <w:pPr>
        <w:pStyle w:val="ConsPlusNormal"/>
        <w:ind w:firstLine="540"/>
        <w:jc w:val="both"/>
      </w:pPr>
      <w:r>
        <w:t>12. Трудовые отношения работников подразделения охраны организации регулируются законодательством о труде.</w:t>
      </w:r>
    </w:p>
    <w:p w:rsidR="005D6EA5" w:rsidRDefault="005D6EA5">
      <w:pPr>
        <w:pStyle w:val="ConsPlusNormal"/>
        <w:ind w:firstLine="540"/>
        <w:jc w:val="both"/>
      </w:pPr>
      <w:r>
        <w:t>Квалификационные требования к руководителям и работникам подразделения охраны должны соответствовать положениям Единого квалификационного справочника должностей служащих, Единого тарифно-квалификационного справочника работ и профессий рабочих.</w:t>
      </w:r>
    </w:p>
    <w:p w:rsidR="005D6EA5" w:rsidRDefault="005D6EA5">
      <w:pPr>
        <w:pStyle w:val="ConsPlusNormal"/>
        <w:ind w:firstLine="540"/>
        <w:jc w:val="both"/>
      </w:pPr>
      <w:r>
        <w:t>13. Работники подразделения охраны в установленном законодательством порядке проходят профессиональную подготовку, а также периодические проверки на годность к действиям в условиях, связанных с применением специальных средств и физической силы.</w:t>
      </w:r>
    </w:p>
    <w:p w:rsidR="005D6EA5" w:rsidRDefault="005D6EA5">
      <w:pPr>
        <w:pStyle w:val="ConsPlusNormal"/>
        <w:ind w:firstLine="540"/>
        <w:jc w:val="both"/>
      </w:pPr>
      <w:r>
        <w:t>14. Работники подразделения охраны имеют служебные удостоверения и жетоны, описания и образцы которых устанавливаются в соответствии с законодательством.</w:t>
      </w:r>
    </w:p>
    <w:p w:rsidR="005D6EA5" w:rsidRDefault="005D6EA5">
      <w:pPr>
        <w:pStyle w:val="ConsPlusNormal"/>
        <w:ind w:firstLine="540"/>
        <w:jc w:val="both"/>
      </w:pPr>
    </w:p>
    <w:p w:rsidR="005D6EA5" w:rsidRDefault="005D6EA5">
      <w:pPr>
        <w:pStyle w:val="ConsPlusNormal"/>
        <w:ind w:firstLine="540"/>
        <w:jc w:val="both"/>
      </w:pPr>
    </w:p>
    <w:p w:rsidR="005D6EA5" w:rsidRDefault="005D6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A6C" w:rsidRDefault="005E6A6C">
      <w:bookmarkStart w:id="1" w:name="_GoBack"/>
      <w:bookmarkEnd w:id="1"/>
    </w:p>
    <w:sectPr w:rsidR="005E6A6C" w:rsidSect="002E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A5"/>
    <w:rsid w:val="005D6EA5"/>
    <w:rsid w:val="005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95B5E-B2D5-418D-A3FA-B563B7D5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2B6E28C9DA026EC0C92DEF505DB96F236160C2F3065793DE7445AE328EE2C8010EAE71F114C15A53CDDF243H8F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D2B6E28C9DA026EC0C92DEF505DB96F236160C2F30627238E0465AE328EE2C8010EAE71F114C15A53CDDF247H8F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2B6E28C9DA026EC0C92DEF505DB96F236160C2F3062723BE1435AE328EE2C8010EAE71F114C15A53CDDF244H8F4K" TargetMode="External"/><Relationship Id="rId11" Type="http://schemas.openxmlformats.org/officeDocument/2006/relationships/hyperlink" Target="consultantplus://offline/ref=BCD2B6E28C9DA026EC0C92DEF505DB96F236160C2F3062723BE1435AE328EE2C8010EAE71F114C15A53CDDF043H8F3K" TargetMode="External"/><Relationship Id="rId5" Type="http://schemas.openxmlformats.org/officeDocument/2006/relationships/hyperlink" Target="consultantplus://offline/ref=BCD2B6E28C9DA026EC0C92DEF505DB96F236160C2F3065793DE7445AE328EE2C8010EAE71F114C15A53CDDF243H8F5K" TargetMode="External"/><Relationship Id="rId10" Type="http://schemas.openxmlformats.org/officeDocument/2006/relationships/hyperlink" Target="consultantplus://offline/ref=BCD2B6E28C9DA026EC0C92DEF505DB96F236160C2F33687938E44A07E920B72082H1F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D2B6E28C9DA026EC0C92DEF505DB96F236160C2F3062723BE1435AE328EE2C8010HE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2016-09-29T10:05:00Z</dcterms:created>
  <dcterms:modified xsi:type="dcterms:W3CDTF">2016-09-29T10:05:00Z</dcterms:modified>
</cp:coreProperties>
</file>